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52" w:rsidRDefault="00D03252" w:rsidP="00D03252">
      <w:pPr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Na temelju čl. 95. Zakona o državnoj izmjeri i katastru nekretnina («Narodne novine», broj: 16/07 ), i čl. 7. i  9. Zakona o naseljima («Narodne novine», b</w:t>
      </w:r>
      <w:r>
        <w:rPr>
          <w:rFonts w:ascii="Times New Roman" w:hAnsi="Times New Roman" w:cs="Times New Roman"/>
          <w:sz w:val="24"/>
          <w:szCs w:val="24"/>
        </w:rPr>
        <w:t>roj: 54/88 ), te sukladno čl. 30</w:t>
      </w:r>
      <w:r w:rsidRPr="00D03252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032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''Službeni glasnik Zadarske županije'' broj 14/17), </w:t>
      </w:r>
      <w:r w:rsidRPr="00D03252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C0413F">
        <w:rPr>
          <w:rFonts w:ascii="Times New Roman" w:hAnsi="Times New Roman" w:cs="Times New Roman"/>
          <w:sz w:val="24"/>
          <w:szCs w:val="24"/>
        </w:rPr>
        <w:t>Povljana na svojoj  9</w:t>
      </w:r>
      <w:r w:rsidRPr="00D03252">
        <w:rPr>
          <w:rFonts w:ascii="Times New Roman" w:hAnsi="Times New Roman" w:cs="Times New Roman"/>
          <w:sz w:val="24"/>
          <w:szCs w:val="24"/>
        </w:rPr>
        <w:t>. sjednici održanoj dana</w:t>
      </w:r>
      <w:r w:rsidR="00214375">
        <w:rPr>
          <w:rFonts w:ascii="Times New Roman" w:hAnsi="Times New Roman" w:cs="Times New Roman"/>
          <w:sz w:val="24"/>
          <w:szCs w:val="24"/>
        </w:rPr>
        <w:t xml:space="preserve"> 30. svibnja </w:t>
      </w:r>
      <w:r>
        <w:rPr>
          <w:rFonts w:ascii="Times New Roman" w:hAnsi="Times New Roman" w:cs="Times New Roman"/>
          <w:sz w:val="24"/>
          <w:szCs w:val="24"/>
        </w:rPr>
        <w:t>2018. godine</w:t>
      </w:r>
      <w:r w:rsidRPr="00D032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D03252" w:rsidRDefault="00D03252" w:rsidP="00D03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D03252" w:rsidRDefault="00D03252" w:rsidP="00D03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o  načelima, kriterijima i postupku za određivanje</w:t>
      </w:r>
      <w:r w:rsidR="002143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3252">
        <w:rPr>
          <w:rFonts w:ascii="Times New Roman" w:hAnsi="Times New Roman" w:cs="Times New Roman"/>
          <w:sz w:val="24"/>
          <w:szCs w:val="24"/>
        </w:rPr>
        <w:t xml:space="preserve">imena ulica i trgova </w:t>
      </w:r>
    </w:p>
    <w:p w:rsidR="00D03252" w:rsidRPr="00D03252" w:rsidRDefault="00D03252" w:rsidP="00D03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na području Općine </w:t>
      </w:r>
      <w:r>
        <w:rPr>
          <w:rFonts w:ascii="Times New Roman" w:hAnsi="Times New Roman" w:cs="Times New Roman"/>
          <w:sz w:val="24"/>
          <w:szCs w:val="24"/>
        </w:rPr>
        <w:t>Povljana</w:t>
      </w:r>
    </w:p>
    <w:p w:rsidR="00D03252" w:rsidRDefault="00D03252" w:rsidP="00D03252">
      <w:pPr>
        <w:rPr>
          <w:rFonts w:ascii="Times New Roman" w:hAnsi="Times New Roman" w:cs="Times New Roman"/>
          <w:sz w:val="24"/>
          <w:szCs w:val="24"/>
        </w:rPr>
      </w:pPr>
    </w:p>
    <w:p w:rsidR="00D03252" w:rsidRPr="00D03252" w:rsidRDefault="00D03252" w:rsidP="00D03252">
      <w:pPr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I.OPĆE ODREDBE</w:t>
      </w:r>
    </w:p>
    <w:p w:rsidR="00D03252" w:rsidRDefault="00D03252" w:rsidP="00D03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Članak 1.</w:t>
      </w:r>
    </w:p>
    <w:p w:rsidR="00D03252" w:rsidRPr="00D03252" w:rsidRDefault="00D03252" w:rsidP="00D03252">
      <w:pPr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Ovom se Odlukom utvrđuju načela, kriteriji i postupak za određivanje imena ulica i trgova na području  Općine </w:t>
      </w:r>
      <w:r>
        <w:rPr>
          <w:rFonts w:ascii="Times New Roman" w:hAnsi="Times New Roman" w:cs="Times New Roman"/>
          <w:sz w:val="24"/>
          <w:szCs w:val="24"/>
        </w:rPr>
        <w:t>Povljana</w:t>
      </w:r>
      <w:r w:rsidRPr="00D03252">
        <w:rPr>
          <w:rFonts w:ascii="Times New Roman" w:hAnsi="Times New Roman" w:cs="Times New Roman"/>
          <w:sz w:val="24"/>
          <w:szCs w:val="24"/>
        </w:rPr>
        <w:t>.</w:t>
      </w:r>
    </w:p>
    <w:p w:rsidR="00D03252" w:rsidRDefault="00D03252" w:rsidP="00D03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Članak 2.</w:t>
      </w:r>
    </w:p>
    <w:p w:rsidR="00D03252" w:rsidRDefault="00D03252" w:rsidP="00D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Ulicom odnosno trgom</w:t>
      </w:r>
      <w:r>
        <w:rPr>
          <w:rFonts w:ascii="Times New Roman" w:hAnsi="Times New Roman" w:cs="Times New Roman"/>
          <w:sz w:val="24"/>
          <w:szCs w:val="24"/>
        </w:rPr>
        <w:t xml:space="preserve">, u smislu ove Odluke, smatra se </w:t>
      </w:r>
      <w:r w:rsidRPr="00D03252">
        <w:rPr>
          <w:rFonts w:ascii="Times New Roman" w:hAnsi="Times New Roman" w:cs="Times New Roman"/>
          <w:sz w:val="24"/>
          <w:szCs w:val="24"/>
        </w:rPr>
        <w:t xml:space="preserve">javno - prometna površina unutar građevinskog područja naselja i to: cesta, avenija, aleja, park, perivoj, prolaz, prilaz, magistrala, šetalište, stube, obala, uvala, odvojak, put, poljana, gat, stubište, obronak, brijeg, zavoj, dol, prečac, vidikovac i sl. </w:t>
      </w:r>
    </w:p>
    <w:p w:rsidR="00D03252" w:rsidRPr="00D03252" w:rsidRDefault="00D03252" w:rsidP="00D0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Područje ulice odnosno trga obuhvaća javno - prometnu površinu i pripadajuće katastarske čestice.</w:t>
      </w:r>
    </w:p>
    <w:p w:rsidR="00D03252" w:rsidRDefault="00D03252" w:rsidP="00D03252">
      <w:pPr>
        <w:rPr>
          <w:rFonts w:ascii="Times New Roman" w:hAnsi="Times New Roman" w:cs="Times New Roman"/>
          <w:sz w:val="24"/>
          <w:szCs w:val="24"/>
        </w:rPr>
      </w:pPr>
    </w:p>
    <w:p w:rsidR="00D03252" w:rsidRDefault="00D03252" w:rsidP="00D03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Članak 3.</w:t>
      </w:r>
    </w:p>
    <w:p w:rsidR="00D03252" w:rsidRPr="00D03252" w:rsidRDefault="00D03252" w:rsidP="00D03252">
      <w:pPr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Ulica i trg moraju imati ime. Na području istog naselja ne mogu biti dvije ili više ulica odnosno trgova s istim  imenom. Ulica odnosno trg može se nalaziti samo unutar područja naselja.</w:t>
      </w:r>
    </w:p>
    <w:p w:rsidR="00D03252" w:rsidRDefault="00D03252" w:rsidP="00D03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Članak 4.</w:t>
      </w:r>
    </w:p>
    <w:p w:rsidR="00D03252" w:rsidRPr="00D03252" w:rsidRDefault="00D03252" w:rsidP="00D03252">
      <w:pPr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Općinsko vijeće imenuje Povjerenstvo  za imenovanje ulica i trgova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52">
        <w:rPr>
          <w:rFonts w:ascii="Times New Roman" w:hAnsi="Times New Roman" w:cs="Times New Roman"/>
          <w:sz w:val="24"/>
          <w:szCs w:val="24"/>
        </w:rPr>
        <w:t>(u daljnjem tekstu: Povjerenstvo). Ulica i trg mogu imati ime po zemljopisnim i drugim pojmovima, datumima vezanim za povijesne događaje, po imenima osoba koje su dale značajan doprinos u povijesti te općem razvoju nekog naselja.</w:t>
      </w:r>
    </w:p>
    <w:p w:rsidR="00D03252" w:rsidRPr="00D03252" w:rsidRDefault="00D03252" w:rsidP="00D03252">
      <w:pPr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II. FOND IMENA</w:t>
      </w:r>
    </w:p>
    <w:p w:rsidR="00D03252" w:rsidRDefault="00D03252" w:rsidP="00892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Članak 5.</w:t>
      </w:r>
    </w:p>
    <w:p w:rsidR="00D03252" w:rsidRPr="00D03252" w:rsidRDefault="00D03252" w:rsidP="0089280F">
      <w:pPr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Za područje pojedinog naselja osnovat će se jedinstven Fond imena koji će predstavljati temelj za određivanje imena ulica i trgova. Fond imena osniva i vodi Povjerenstvo.</w:t>
      </w:r>
    </w:p>
    <w:p w:rsidR="00D03252" w:rsidRDefault="00D03252" w:rsidP="00D03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Članak 6.</w:t>
      </w:r>
    </w:p>
    <w:p w:rsidR="0089280F" w:rsidRDefault="00D03252" w:rsidP="00F8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Pisane prijedloge za uvrštenje pojmova, datuma odnosno imena osoba u Fond imena, iz članka 5. ove Odluke, Povjerenstvu mogu podnijeti: </w:t>
      </w:r>
    </w:p>
    <w:p w:rsidR="0089280F" w:rsidRDefault="00D03252" w:rsidP="00F85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-  grupe građana, </w:t>
      </w:r>
    </w:p>
    <w:p w:rsidR="0089280F" w:rsidRDefault="00D03252" w:rsidP="00F85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-  vijeće mjesnog odbora, </w:t>
      </w:r>
    </w:p>
    <w:p w:rsidR="0089280F" w:rsidRDefault="00D03252" w:rsidP="00F85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-  političke stranke i vjerske zajednice, </w:t>
      </w:r>
    </w:p>
    <w:p w:rsidR="0089280F" w:rsidRDefault="00D03252" w:rsidP="00F85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-  ustanove i druge pravne osobe, </w:t>
      </w:r>
    </w:p>
    <w:p w:rsidR="00D03252" w:rsidRDefault="00D03252" w:rsidP="00F85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lastRenderedPageBreak/>
        <w:t xml:space="preserve">-  članovi Općinskog vijeća Općine </w:t>
      </w:r>
      <w:r w:rsidR="0089280F">
        <w:rPr>
          <w:rFonts w:ascii="Times New Roman" w:hAnsi="Times New Roman" w:cs="Times New Roman"/>
          <w:sz w:val="24"/>
          <w:szCs w:val="24"/>
        </w:rPr>
        <w:t>Povljana</w:t>
      </w:r>
      <w:r w:rsidRPr="00D03252">
        <w:rPr>
          <w:rFonts w:ascii="Times New Roman" w:hAnsi="Times New Roman" w:cs="Times New Roman"/>
          <w:sz w:val="24"/>
          <w:szCs w:val="24"/>
        </w:rPr>
        <w:t>.</w:t>
      </w:r>
    </w:p>
    <w:p w:rsidR="00F068F0" w:rsidRPr="00D03252" w:rsidRDefault="00F068F0" w:rsidP="00F857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52" w:rsidRPr="00D03252" w:rsidRDefault="00D03252" w:rsidP="00D03252">
      <w:pPr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III. POSTUPAK IMENOVANJA ULICA</w:t>
      </w:r>
    </w:p>
    <w:p w:rsidR="0089280F" w:rsidRDefault="00D03252" w:rsidP="00892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Članak 7.</w:t>
      </w:r>
    </w:p>
    <w:p w:rsidR="00D03252" w:rsidRPr="00D03252" w:rsidRDefault="00D03252" w:rsidP="0089280F">
      <w:pPr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Prijedloge za određivanje imena ulica i trgova mogu podnijeti predlagatelji iz članka 6. ove Odluke. Povjerenstvo može, javnim pozivom, pozvati predlagatelje iz prethodnog stavka da, u određenom roku, dostave svoje prijedloge za uvrštenje u Fond imena. Prijedlozi iz stavka 1. ovoga članka podnose se u pisanom obliku Povjerenstvu.</w:t>
      </w:r>
    </w:p>
    <w:p w:rsidR="0089280F" w:rsidRDefault="00D03252" w:rsidP="00892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Članak 8.</w:t>
      </w:r>
    </w:p>
    <w:p w:rsidR="00D03252" w:rsidRPr="00D03252" w:rsidRDefault="00D03252" w:rsidP="0089280F">
      <w:pPr>
        <w:jc w:val="both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Na temelju prijedloga Povjerenstava Općinsko vijeće Općine </w:t>
      </w:r>
      <w:r w:rsidR="0089280F">
        <w:rPr>
          <w:rFonts w:ascii="Times New Roman" w:hAnsi="Times New Roman" w:cs="Times New Roman"/>
          <w:sz w:val="24"/>
          <w:szCs w:val="24"/>
        </w:rPr>
        <w:t>Povljana</w:t>
      </w:r>
      <w:r w:rsidRPr="00D03252">
        <w:rPr>
          <w:rFonts w:ascii="Times New Roman" w:hAnsi="Times New Roman" w:cs="Times New Roman"/>
          <w:sz w:val="24"/>
          <w:szCs w:val="24"/>
        </w:rPr>
        <w:t xml:space="preserve"> donosi Odluku o određivanju imena ulica odnosno trgova na području </w:t>
      </w:r>
      <w:r w:rsidR="0089280F">
        <w:rPr>
          <w:rFonts w:ascii="Times New Roman" w:hAnsi="Times New Roman" w:cs="Times New Roman"/>
          <w:sz w:val="24"/>
          <w:szCs w:val="24"/>
        </w:rPr>
        <w:t>Općine</w:t>
      </w:r>
      <w:r w:rsidRPr="00D03252">
        <w:rPr>
          <w:rFonts w:ascii="Times New Roman" w:hAnsi="Times New Roman" w:cs="Times New Roman"/>
          <w:sz w:val="24"/>
          <w:szCs w:val="24"/>
        </w:rPr>
        <w:t xml:space="preserve"> </w:t>
      </w:r>
      <w:r w:rsidR="0089280F">
        <w:rPr>
          <w:rFonts w:ascii="Times New Roman" w:hAnsi="Times New Roman" w:cs="Times New Roman"/>
          <w:sz w:val="24"/>
          <w:szCs w:val="24"/>
        </w:rPr>
        <w:t>Povljana.</w:t>
      </w:r>
    </w:p>
    <w:p w:rsidR="00D03252" w:rsidRPr="00D03252" w:rsidRDefault="00D03252" w:rsidP="00D03252">
      <w:pPr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IV. ZAVRŠNA ODREDBA</w:t>
      </w:r>
    </w:p>
    <w:p w:rsidR="0089280F" w:rsidRDefault="00D03252" w:rsidP="00892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Članak 9.</w:t>
      </w:r>
    </w:p>
    <w:p w:rsidR="00D03252" w:rsidRPr="00D03252" w:rsidRDefault="00D03252" w:rsidP="00DE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Ova Odluka stupa na snagu danom objave u «Službenom glasniku </w:t>
      </w:r>
      <w:r w:rsidR="0089280F">
        <w:rPr>
          <w:rFonts w:ascii="Times New Roman" w:hAnsi="Times New Roman" w:cs="Times New Roman"/>
          <w:sz w:val="24"/>
          <w:szCs w:val="24"/>
        </w:rPr>
        <w:t>Zadarske županije</w:t>
      </w:r>
      <w:r w:rsidRPr="00D03252">
        <w:rPr>
          <w:rFonts w:ascii="Times New Roman" w:hAnsi="Times New Roman" w:cs="Times New Roman"/>
          <w:sz w:val="24"/>
          <w:szCs w:val="24"/>
        </w:rPr>
        <w:t>».</w:t>
      </w:r>
    </w:p>
    <w:p w:rsidR="00DE2DFF" w:rsidRDefault="00DE2DFF" w:rsidP="00DE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DFF" w:rsidRDefault="00DE2DFF" w:rsidP="00DE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DFF" w:rsidRDefault="00DE2DFF" w:rsidP="00DE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DFF" w:rsidRDefault="00D03252" w:rsidP="00DE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>KLASA: 220-01/</w:t>
      </w:r>
      <w:r w:rsidR="00DE2DFF">
        <w:rPr>
          <w:rFonts w:ascii="Times New Roman" w:hAnsi="Times New Roman" w:cs="Times New Roman"/>
          <w:sz w:val="24"/>
          <w:szCs w:val="24"/>
        </w:rPr>
        <w:t>18-01/1</w:t>
      </w:r>
      <w:r w:rsidRPr="00D03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FF" w:rsidRDefault="00D03252" w:rsidP="00DE2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252">
        <w:rPr>
          <w:rFonts w:ascii="Times New Roman" w:hAnsi="Times New Roman" w:cs="Times New Roman"/>
          <w:sz w:val="24"/>
          <w:szCs w:val="24"/>
        </w:rPr>
        <w:t xml:space="preserve">URBROJ: </w:t>
      </w:r>
      <w:r w:rsidR="00DE2DFF">
        <w:rPr>
          <w:rFonts w:ascii="Times New Roman" w:hAnsi="Times New Roman" w:cs="Times New Roman"/>
          <w:sz w:val="24"/>
          <w:szCs w:val="24"/>
        </w:rPr>
        <w:t>2198/25-40-18-1</w:t>
      </w:r>
      <w:r w:rsidRPr="00D03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FF" w:rsidRDefault="00DE2DFF" w:rsidP="00DE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</w:t>
      </w:r>
      <w:r w:rsidR="00214375">
        <w:rPr>
          <w:rFonts w:ascii="Times New Roman" w:hAnsi="Times New Roman" w:cs="Times New Roman"/>
          <w:sz w:val="24"/>
          <w:szCs w:val="24"/>
        </w:rPr>
        <w:t xml:space="preserve"> 30. svibnja </w:t>
      </w:r>
      <w:r>
        <w:rPr>
          <w:rFonts w:ascii="Times New Roman" w:hAnsi="Times New Roman" w:cs="Times New Roman"/>
          <w:sz w:val="24"/>
          <w:szCs w:val="24"/>
        </w:rPr>
        <w:t>2018.</w:t>
      </w:r>
      <w:r w:rsidR="00D03252" w:rsidRPr="00D03252">
        <w:rPr>
          <w:rFonts w:ascii="Times New Roman" w:hAnsi="Times New Roman" w:cs="Times New Roman"/>
          <w:sz w:val="24"/>
          <w:szCs w:val="24"/>
        </w:rPr>
        <w:t xml:space="preserve"> godine        </w:t>
      </w:r>
    </w:p>
    <w:p w:rsidR="00DE2DFF" w:rsidRDefault="00DE2DFF" w:rsidP="00DE2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DFF" w:rsidRDefault="00DE2DFF" w:rsidP="00DE2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DFF" w:rsidRDefault="00DE2DFF" w:rsidP="00DE2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DE2DFF" w:rsidRDefault="00DE2DFF" w:rsidP="00DE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DFF" w:rsidRDefault="00DE2DFF" w:rsidP="00DE2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DFF" w:rsidRDefault="00214375" w:rsidP="00DE2DF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411980" w:rsidRPr="00D03252" w:rsidRDefault="00DE2DFF" w:rsidP="00DE2DFF">
      <w:pPr>
        <w:spacing w:after="0"/>
        <w:ind w:left="4956"/>
        <w:jc w:val="center"/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sectPr w:rsidR="00411980" w:rsidRPr="00D0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65E3E"/>
    <w:multiLevelType w:val="hybridMultilevel"/>
    <w:tmpl w:val="D6C4B516"/>
    <w:lvl w:ilvl="0" w:tplc="918E6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1"/>
    <w:rsid w:val="00214375"/>
    <w:rsid w:val="00411980"/>
    <w:rsid w:val="00602941"/>
    <w:rsid w:val="0089280F"/>
    <w:rsid w:val="00C0413F"/>
    <w:rsid w:val="00D03252"/>
    <w:rsid w:val="00DE2DFF"/>
    <w:rsid w:val="00F068F0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72EE7-CD6C-4AEB-8121-0C07EF1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2018-05-23T07:31:00Z</dcterms:created>
  <dcterms:modified xsi:type="dcterms:W3CDTF">2018-06-04T07:02:00Z</dcterms:modified>
</cp:coreProperties>
</file>