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3EFE" w14:textId="38EE1047" w:rsidR="007A4E6B" w:rsidRPr="007A4E6B" w:rsidRDefault="007A4E6B" w:rsidP="007A4E6B">
      <w:pPr>
        <w:spacing w:after="0"/>
        <w:rPr>
          <w:rFonts w:ascii="Times New Roman" w:hAnsi="Times New Roman"/>
          <w:sz w:val="24"/>
          <w:szCs w:val="24"/>
        </w:rPr>
      </w:pPr>
      <w:r w:rsidRPr="007A4E6B">
        <w:rPr>
          <w:rFonts w:ascii="Times New Roman" w:hAnsi="Times New Roman"/>
          <w:sz w:val="24"/>
          <w:szCs w:val="24"/>
        </w:rPr>
        <w:t xml:space="preserve">                 </w:t>
      </w:r>
      <w:r w:rsidRPr="007A4E6B">
        <w:rPr>
          <w:rFonts w:ascii="Times New Roman" w:eastAsia="Times New Roman" w:hAnsi="Times New Roman"/>
          <w:noProof/>
          <w:sz w:val="24"/>
          <w:szCs w:val="24"/>
          <w:lang w:eastAsia="ar-SA"/>
        </w:rPr>
        <w:drawing>
          <wp:inline distT="0" distB="0" distL="0" distR="0" wp14:anchorId="1CEF8ADF" wp14:editId="0DDED716">
            <wp:extent cx="466725" cy="619125"/>
            <wp:effectExtent l="0" t="0" r="9525" b="9525"/>
            <wp:docPr id="1511896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4FAB" w14:textId="77777777" w:rsidR="007A4E6B" w:rsidRPr="007A4E6B" w:rsidRDefault="007A4E6B" w:rsidP="007A4E6B">
      <w:pPr>
        <w:spacing w:after="0"/>
        <w:rPr>
          <w:rFonts w:ascii="Times New Roman" w:hAnsi="Times New Roman"/>
          <w:sz w:val="24"/>
          <w:szCs w:val="24"/>
        </w:rPr>
      </w:pPr>
      <w:r w:rsidRPr="007A4E6B"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3ECD3235" w14:textId="77777777" w:rsidR="007A4E6B" w:rsidRPr="007A4E6B" w:rsidRDefault="007A4E6B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A4E6B">
        <w:rPr>
          <w:rFonts w:ascii="Times New Roman" w:hAnsi="Times New Roman"/>
          <w:b/>
          <w:bCs/>
          <w:sz w:val="24"/>
          <w:szCs w:val="24"/>
        </w:rPr>
        <w:t xml:space="preserve">  ZADARSKA ŽUPANIJA</w:t>
      </w:r>
    </w:p>
    <w:p w14:paraId="610BE1FC" w14:textId="77777777" w:rsidR="007A4E6B" w:rsidRPr="007A4E6B" w:rsidRDefault="007A4E6B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A4E6B">
        <w:rPr>
          <w:rFonts w:ascii="Times New Roman" w:hAnsi="Times New Roman"/>
          <w:b/>
          <w:bCs/>
          <w:sz w:val="24"/>
          <w:szCs w:val="24"/>
        </w:rPr>
        <w:t xml:space="preserve">    OPĆINA POVLJANA</w:t>
      </w:r>
    </w:p>
    <w:p w14:paraId="4CDCA737" w14:textId="138EAADE" w:rsidR="007A4E6B" w:rsidRDefault="007A4E6B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7A4E6B">
        <w:rPr>
          <w:rFonts w:ascii="Times New Roman" w:hAnsi="Times New Roman"/>
          <w:b/>
          <w:bCs/>
          <w:sz w:val="24"/>
          <w:szCs w:val="24"/>
        </w:rPr>
        <w:t xml:space="preserve">  OPĆINSKI NAČELNIK</w:t>
      </w:r>
    </w:p>
    <w:p w14:paraId="51B4E4B7" w14:textId="77777777" w:rsidR="007A4E6B" w:rsidRDefault="007A4E6B" w:rsidP="007A4E6B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124ACD6" w14:textId="62C12224" w:rsidR="001353CA" w:rsidRPr="007E5B25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</w:t>
      </w:r>
      <w:r w:rsidRPr="007E5B25">
        <w:rPr>
          <w:rFonts w:ascii="Times New Roman" w:eastAsia="Times New Roman" w:hAnsi="Times New Roman"/>
          <w:sz w:val="24"/>
          <w:szCs w:val="24"/>
          <w:lang w:eastAsia="hr-HR"/>
        </w:rPr>
        <w:t>: 602-02/2</w:t>
      </w:r>
      <w:r w:rsidR="003F0E21" w:rsidRPr="007E5B25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7E5B25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 w:rsidR="003F0E21" w:rsidRPr="007E5B25">
        <w:rPr>
          <w:rFonts w:ascii="Times New Roman" w:eastAsia="Times New Roman" w:hAnsi="Times New Roman"/>
          <w:sz w:val="24"/>
          <w:szCs w:val="24"/>
          <w:lang w:eastAsia="hr-HR"/>
        </w:rPr>
        <w:t>3</w:t>
      </w:r>
    </w:p>
    <w:p w14:paraId="070770CD" w14:textId="280C4FA4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E5B25">
        <w:rPr>
          <w:rFonts w:ascii="Times New Roman" w:eastAsia="Times New Roman" w:hAnsi="Times New Roman"/>
          <w:sz w:val="24"/>
          <w:szCs w:val="24"/>
          <w:lang w:eastAsia="hr-HR"/>
        </w:rPr>
        <w:t>URBROJ: 2198-25-02-1-2</w:t>
      </w:r>
      <w:r w:rsidR="003F0E21" w:rsidRPr="007E5B25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7E5B25">
        <w:rPr>
          <w:rFonts w:ascii="Times New Roman" w:eastAsia="Times New Roman" w:hAnsi="Times New Roman"/>
          <w:sz w:val="24"/>
          <w:szCs w:val="24"/>
          <w:lang w:eastAsia="hr-HR"/>
        </w:rPr>
        <w:t>-1</w:t>
      </w:r>
    </w:p>
    <w:p w14:paraId="437F20E5" w14:textId="2B80A2D5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Povljana, 29. kolovoza 2023. godine</w:t>
      </w:r>
    </w:p>
    <w:p w14:paraId="33B83274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C744CCE" w14:textId="1C5242DA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48. Zakona o lokalnoj i područnoj (regionalnoj) samoupravi („Narodne novine“, broj 33/01, 60/01, 129/05, 109/07, 125/08, 36/09, 36/09, 150/11, 144/12, 19/13, 137/15, 123/17, 98/19 i 144/20) i članka  48. Statuta Općine Povljana  („Službeni glasnik Zadarske  županije“, broj 13/21 i 11/23), a u vezi sa 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om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 o kriterijima i načinu financiranja troškova javnog prijevoza redovitih učenika srednjih škola za školsku godinu 2023./2024.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(„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“,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 br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oj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 95/2023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), općinski načelnik donosi</w:t>
      </w:r>
    </w:p>
    <w:p w14:paraId="54B34B4F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7D5CF2AF" w14:textId="77777777" w:rsid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 D L U K U</w:t>
      </w:r>
    </w:p>
    <w:p w14:paraId="71D70D5F" w14:textId="43B22CEF" w:rsid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 sufinanciranju troškova prijevoza redovitih učenika srednjih škola u školskoj godini 2023./2024. za učenike koji pohađaju srednju školu izvan područja otoka Paga</w:t>
      </w:r>
    </w:p>
    <w:p w14:paraId="6228E1A2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564E1E3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A3A99BC" w14:textId="77777777" w:rsidR="001353CA" w:rsidRDefault="001353CA" w:rsidP="001353C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OPĆE ODREDBE</w:t>
      </w:r>
    </w:p>
    <w:p w14:paraId="552873B9" w14:textId="77777777" w:rsidR="001353CA" w:rsidRDefault="001353CA" w:rsidP="001353C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06AE9FDF" w14:textId="06FB5B23" w:rsidR="001353CA" w:rsidRP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1.</w:t>
      </w:r>
    </w:p>
    <w:p w14:paraId="7437D0A0" w14:textId="66886D89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Ovom Odlukom o sufinanciranju troškova prijevoza redovitih učenika srednjih škola u školskoj godini 2023./2024. </w:t>
      </w:r>
      <w:r w:rsidRPr="001353CA">
        <w:rPr>
          <w:rFonts w:ascii="Times New Roman" w:eastAsia="Times New Roman" w:hAnsi="Times New Roman"/>
          <w:sz w:val="24"/>
          <w:szCs w:val="24"/>
          <w:lang w:eastAsia="hr-HR"/>
        </w:rPr>
        <w:t>za učenike koji pohađaju srednju školu izvan područja otoka Paga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(dalje u tekstu: Odluka) utvrđuju se kriteriji i način sufinanciranja troškova prijevoza redovitih učenika srednjih škola u Republici Hrvatskoj, sa prebivalištem ili boravištem na području općine Povljana u školskoj godini 2023./2024. </w:t>
      </w:r>
    </w:p>
    <w:p w14:paraId="1C4B872F" w14:textId="7C1201D0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(2) Ova Odluka se odnosi isključivo za učenike koji pohađaju srednju školu izvan područja otoka Paga.</w:t>
      </w:r>
    </w:p>
    <w:p w14:paraId="188DCFB2" w14:textId="4DF5D40C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(3) Pojmovi koji se koriste u ovoj Odluci, a imaju rodno značenje, bez obzira na to koriste li se u ženskom ili muškom rodu, obuhvaćaju na jednak način ženski i muški rod.</w:t>
      </w:r>
    </w:p>
    <w:p w14:paraId="1365AD4B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01103FB" w14:textId="7563DCAF" w:rsidR="001353CA" w:rsidRP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2.</w:t>
      </w:r>
    </w:p>
    <w:p w14:paraId="07D29213" w14:textId="3AE5788A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(1) Temeljem ove Odluke, sufinancira se javni linijski prijevoz u cestovnom prometu, a iznimno i drugi oblik prijevoza, na područjima gdje nema odgovarajućeg javnog prijevoza koji se obavlja od adrese u mjestu prebivališta, odnosno boravišta učenika do adrese u mjestu škole (dalje u tekstu: prijevoz učenika).</w:t>
      </w:r>
    </w:p>
    <w:p w14:paraId="343A86DE" w14:textId="6D8F0E6E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(2) Pod javnim prijevozom podrazumijeva se javni linijski prijevoz u cestovnom prometu (autobus). Pod međumjesnim javnim prijevozom podrazumijeva se prijevoz između dva različita mjesta – mjesta prebivališta, odnosno boravišta do mjesta škole, neovisno o tome ulaze li ta dva mjesta u sastav iste ili druge jedinice lokalne samouprave (općine ili grada).</w:t>
      </w:r>
    </w:p>
    <w:p w14:paraId="0F3BF583" w14:textId="13161239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(3) Pod putovanjem od mjesta stanovanja do mjesta školovanja smatraju se putni troškovi od autobusnog kolodvora u mjestu stanovanja ili ugibališta za javni prijevoz koje je najbliže mjestu stanovanja do autobusnog kolodvora u mjestu školovanja.</w:t>
      </w:r>
    </w:p>
    <w:p w14:paraId="50D0EB66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A464F2D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II. UVJETI ZA OSTVARIVANJE PRAVA</w:t>
      </w:r>
    </w:p>
    <w:p w14:paraId="465827BF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9605F48" w14:textId="79E37F58" w:rsidR="001353CA" w:rsidRP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3.</w:t>
      </w:r>
    </w:p>
    <w:p w14:paraId="513403A1" w14:textId="7217E31B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(1) Pravo na sufinanciranje troškova prijevoza imaju učenici srednjih škola koji ispunjavaju sljedeće uvjete:</w:t>
      </w:r>
    </w:p>
    <w:p w14:paraId="537C1359" w14:textId="0BCC425C" w:rsidR="001353CA" w:rsidRDefault="001353CA" w:rsidP="001353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da je njihovo prebivalište ili boravište na području općine Povljana,</w:t>
      </w:r>
    </w:p>
    <w:p w14:paraId="59FF31B2" w14:textId="77777777" w:rsidR="001353CA" w:rsidRDefault="001353CA" w:rsidP="001353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da su redovno upisani u srednju školu na području Republike Hrvatske, </w:t>
      </w:r>
    </w:p>
    <w:p w14:paraId="2E2256E0" w14:textId="77777777" w:rsidR="001353CA" w:rsidRDefault="001353CA" w:rsidP="001353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da udaljenost od adrese u mjestu njihova prebivališta, odnosno boravišta do adrese u mjestu škole iznosi 5 (pet) i više kilometara,</w:t>
      </w:r>
    </w:p>
    <w:p w14:paraId="766BA7B6" w14:textId="77777777" w:rsidR="001353CA" w:rsidRDefault="001353CA" w:rsidP="001353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da svakodnevno putuju od adrese u mjestu prebivališta do adrese u mjestu škole ili na redovitu učeničku praksu, sredstvima javnog linijskog prijevoza (autobus), a iznimno drugim oblikom prijevoza, na područjima gdje nema odgovarajućeg javnog prijevoza. </w:t>
      </w:r>
    </w:p>
    <w:p w14:paraId="1B0DF73E" w14:textId="77777777" w:rsidR="001353CA" w:rsidRDefault="001353CA" w:rsidP="001353C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da pohađaju srednju školu izvan područja otoka Paga</w:t>
      </w:r>
    </w:p>
    <w:p w14:paraId="01D2BE66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CDEFD5D" w14:textId="6D661E8D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(2) Pravo sufinanciranja troškova prijevoza ne ostvaruje učenik smješten u učenički dom koji se nalazi u istom mjestu u kojem se učenik i školuje.</w:t>
      </w:r>
    </w:p>
    <w:p w14:paraId="68497E31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67B068C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III. SUFINANCIRANJE</w:t>
      </w:r>
    </w:p>
    <w:p w14:paraId="18B72684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48A8A27" w14:textId="01AEFBAB" w:rsidR="001353CA" w:rsidRP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4.</w:t>
      </w:r>
    </w:p>
    <w:p w14:paraId="11E2E206" w14:textId="32F51BA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(1) Pravo sufinanciranja troškova prijevoza ostvaruju učenici koji pohađaju srednju školu, a dnevno putuju od mjesta stanovanja do mjesta školovanja,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izvan područja otoka Paga, a upisani su u programe redovitog obrazovanja.</w:t>
      </w:r>
    </w:p>
    <w:p w14:paraId="4805AA37" w14:textId="40B0FBA6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(2)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Općina će sufinancirati dio cijene mjesečne učeničke karte koji se ne sufinancira temeljem </w:t>
      </w:r>
      <w:r w:rsidR="001353CA" w:rsidRPr="001353CA">
        <w:rPr>
          <w:rFonts w:ascii="Times New Roman" w:eastAsia="Times New Roman" w:hAnsi="Times New Roman"/>
          <w:sz w:val="24"/>
          <w:szCs w:val="24"/>
          <w:lang w:eastAsia="hr-HR"/>
        </w:rPr>
        <w:t>Odluk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1353CA" w:rsidRP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 o kriterijima i načinu financiranja troškova javnog prijevoza redovitih učenika srednjih škola za školsku godinu 2023./2024. („Narodne novine“, broj 95/2023)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 i to 10% od dijela cijene mjesečne učeničke karte koju ne sufinanciraju nadležno Ministarstvo i Zadarska županija.</w:t>
      </w:r>
    </w:p>
    <w:p w14:paraId="1C5FD600" w14:textId="07904532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(3)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Sredstva za sufinanciranje troškova prijevoza redovitih učenika srednjih škola u školskoj godini 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./202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. osigurana su u Proračunu Općine Povljana za 2023. godinu Program: 1007, Osnovno i srednjoškolsko obrazovanje, Aktivnost A100702, Sufinanciranje troškova prijevoza srednjoškolskih učenika.</w:t>
      </w:r>
    </w:p>
    <w:p w14:paraId="23A1858F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1A925B" w14:textId="44BB4257" w:rsidR="001353CA" w:rsidRPr="008C27FB" w:rsidRDefault="001353CA" w:rsidP="008C2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5.</w:t>
      </w:r>
    </w:p>
    <w:p w14:paraId="5C6DB953" w14:textId="0102551E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Popis učenika koji ostvaruju pravo na sufinanciranje troškova temeljem izdanih potvrda učenicima, Općini Povljana dostavlja prijevoznik prilikom ispostavljanja mjesečne fakture za sufinanciranje prijevoza. </w:t>
      </w:r>
    </w:p>
    <w:p w14:paraId="786B8030" w14:textId="4F5242A9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(2)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Korisnici prava na sufinanciranje prijevoza dužni su o svakoj promjeni koja utječe na ostvarivanje tog prava odmah obavijestiti Jedinstveni upravni odjel Općine Povljana.</w:t>
      </w:r>
    </w:p>
    <w:p w14:paraId="4F21A5E0" w14:textId="6E2697B7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(3)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Učenici koji se zbog određenih razloga ispišu ili upišu u drugu srednju javnu školu ili promjene mjesto školovanja, dužni su odmah o istom obavijestiti Jedinstveni upravni odjel Općine, koji će utvrditi ostvaruje li učenik i dalje pravo na sufinanciranje troškova prijevoza.</w:t>
      </w:r>
    </w:p>
    <w:p w14:paraId="58E566B4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3A1E98B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IV. PROVEDBENE ODREDBE</w:t>
      </w:r>
    </w:p>
    <w:p w14:paraId="258977C1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6076021" w14:textId="59973660" w:rsidR="001353CA" w:rsidRPr="008C27FB" w:rsidRDefault="001353CA" w:rsidP="008C2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6.</w:t>
      </w:r>
    </w:p>
    <w:p w14:paraId="43FFB8B7" w14:textId="5CEAE754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Popis učenika koji ostvaruju pravo na sufinanciranje troškova prijevoza sukladno ovoj Odluci, obavezan je prilog uz račun koju izdaje prijevoznik svaki mjesec, a izrađuje se na osnovu izdanih propisanih  potvrda i /ili popisa. Popis treba biti usklađen s popisom koji prijevoznik izrađuje za isplatu državne subvencije i treba sadržavati barem ove podatke: ime i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prezime učenika, naziv škole i razred koji pohađa, adresu prebivališta ili boravišta i naziv grada/općine, relaciju (zonu) s brojem kilometara na kojoj se prevozi, punu cijenu mjesečne karte, iznose subvencija u skladu s člankom 4. ove Odluke, iznos doplate Općine do ukupne cijene te broj dozvole za obavljanje javnog linijskog prijevoza.</w:t>
      </w:r>
    </w:p>
    <w:p w14:paraId="445E1F72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9E91F85" w14:textId="77777777" w:rsidR="001353CA" w:rsidRDefault="001353CA" w:rsidP="00135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7.</w:t>
      </w:r>
    </w:p>
    <w:p w14:paraId="2F6B199E" w14:textId="0BAE2643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 xml:space="preserve">Način obračuna, rokove i način plaćanja iznosa sufinanciranja troškova prijevoza učenika uređuju Općina Povljana i prijevoznik ugovorom. </w:t>
      </w:r>
    </w:p>
    <w:p w14:paraId="3AC2963E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60AAC2D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V. ZAVRŠNE ODREDBE</w:t>
      </w:r>
    </w:p>
    <w:p w14:paraId="727C2A83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1EF19FB" w14:textId="32FE9B2D" w:rsidR="001353CA" w:rsidRDefault="001353CA" w:rsidP="008C2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8.</w:t>
      </w:r>
    </w:p>
    <w:p w14:paraId="3CC47CF6" w14:textId="191E37E9" w:rsidR="001353CA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Ova Odluka stupa na snagu danom donošenja, te će se objaviti u „Službenom glasniku Zadarske županije“, a primjenjuje se od 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. rujna 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1353CA">
        <w:rPr>
          <w:rFonts w:ascii="Times New Roman" w:eastAsia="Times New Roman" w:hAnsi="Times New Roman"/>
          <w:sz w:val="24"/>
          <w:szCs w:val="24"/>
          <w:lang w:eastAsia="hr-HR"/>
        </w:rPr>
        <w:t>. godine.</w:t>
      </w:r>
    </w:p>
    <w:p w14:paraId="58FACDD8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28B7C790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20C3A24B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E853803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F95280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D6FAEF6" w14:textId="77777777" w:rsidR="001353CA" w:rsidRDefault="001353CA" w:rsidP="001353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OPĆINSKI NAČELNIK</w:t>
      </w:r>
    </w:p>
    <w:p w14:paraId="3097F06E" w14:textId="77777777" w:rsidR="001353CA" w:rsidRDefault="001353CA" w:rsidP="001353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ab/>
        <w:t>Predrag Rukavina</w:t>
      </w:r>
    </w:p>
    <w:p w14:paraId="4FEF765D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9CB5C9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6F6BE5C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2F176D6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E5A293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043CF44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02D1BC9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03AF15D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AE7D7F8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7C21457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734D32F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D9BBDFC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E96FEDF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F60174C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C8C2126" w14:textId="77777777" w:rsidR="008C27FB" w:rsidRDefault="008C27FB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468B80C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0698911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BBC0972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DOSTAVITI:</w:t>
      </w:r>
    </w:p>
    <w:p w14:paraId="27C34411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Upravni odjel (ovdje),</w:t>
      </w:r>
    </w:p>
    <w:p w14:paraId="09170663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„Službeni glasnik Zadarske županije“, za objavu,</w:t>
      </w:r>
    </w:p>
    <w:p w14:paraId="535CBF02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Za zbirku isprava,</w:t>
      </w:r>
    </w:p>
    <w:p w14:paraId="28188EAA" w14:textId="77777777" w:rsidR="001353CA" w:rsidRDefault="001353CA" w:rsidP="00135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Pismohrana.</w:t>
      </w:r>
    </w:p>
    <w:p w14:paraId="0DCFB5F6" w14:textId="77777777" w:rsidR="001353CA" w:rsidRPr="007A4E6B" w:rsidRDefault="001353CA" w:rsidP="007A4E6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1353CA" w:rsidRPr="007A4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F5B"/>
    <w:multiLevelType w:val="hybridMultilevel"/>
    <w:tmpl w:val="9D0C60D0"/>
    <w:lvl w:ilvl="0" w:tplc="F7F4D7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791"/>
    <w:multiLevelType w:val="hybridMultilevel"/>
    <w:tmpl w:val="95183468"/>
    <w:lvl w:ilvl="0" w:tplc="95208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5238F"/>
    <w:multiLevelType w:val="hybridMultilevel"/>
    <w:tmpl w:val="D4F68596"/>
    <w:lvl w:ilvl="0" w:tplc="FCB0B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D0C47"/>
    <w:multiLevelType w:val="hybridMultilevel"/>
    <w:tmpl w:val="C994C3CA"/>
    <w:lvl w:ilvl="0" w:tplc="7B6E99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336213">
    <w:abstractNumId w:val="1"/>
  </w:num>
  <w:num w:numId="2" w16cid:durableId="1311136965">
    <w:abstractNumId w:val="2"/>
  </w:num>
  <w:num w:numId="3" w16cid:durableId="962464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043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6B"/>
    <w:rsid w:val="001353CA"/>
    <w:rsid w:val="003F0E21"/>
    <w:rsid w:val="00451859"/>
    <w:rsid w:val="007001AE"/>
    <w:rsid w:val="007A4E6B"/>
    <w:rsid w:val="007E5B25"/>
    <w:rsid w:val="008C27FB"/>
    <w:rsid w:val="00AB646D"/>
    <w:rsid w:val="00CB5E51"/>
    <w:rsid w:val="00CD419A"/>
    <w:rsid w:val="00E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217D"/>
  <w15:chartTrackingRefBased/>
  <w15:docId w15:val="{A3170217-3A01-479C-9B1E-14D8298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4E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7A4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OpcinaPovljana2</dc:creator>
  <cp:keywords/>
  <dc:description/>
  <cp:lastModifiedBy>Korisnik</cp:lastModifiedBy>
  <cp:revision>4</cp:revision>
  <dcterms:created xsi:type="dcterms:W3CDTF">2023-08-31T07:17:00Z</dcterms:created>
  <dcterms:modified xsi:type="dcterms:W3CDTF">2023-09-01T09:51:00Z</dcterms:modified>
</cp:coreProperties>
</file>