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6610269F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7F150FE8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403A2E">
        <w:rPr>
          <w:rFonts w:ascii="Times New Roman" w:hAnsi="Times New Roman"/>
          <w:sz w:val="24"/>
          <w:szCs w:val="24"/>
        </w:rPr>
        <w:t>342-04/26-01/15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27FE9569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403A2E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44CA9318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403A2E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403A2E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38F199D1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 Samoopskrbno poljoprivredno gospodarstvo – Nediljko Rogić,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403A2E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403A2E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4E750EAC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0B4800" w:rsidRPr="000B4800">
        <w:rPr>
          <w:rFonts w:ascii="Times New Roman" w:hAnsi="Times New Roman" w:cs="Times New Roman"/>
          <w:sz w:val="24"/>
          <w:szCs w:val="24"/>
        </w:rPr>
        <w:t xml:space="preserve">Štand do 3 m²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0B4800">
        <w:rPr>
          <w:rFonts w:ascii="Times New Roman" w:hAnsi="Times New Roman" w:cs="Times New Roman"/>
          <w:sz w:val="24"/>
          <w:szCs w:val="24"/>
        </w:rPr>
        <w:t>Plaža Dubrovnik, k.č. 1848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294BB343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0B4800" w:rsidRPr="000B4800">
        <w:rPr>
          <w:rFonts w:ascii="Times New Roman" w:hAnsi="Times New Roman" w:cs="Times New Roman"/>
          <w:i/>
          <w:iCs/>
          <w:sz w:val="24"/>
          <w:szCs w:val="24"/>
        </w:rPr>
        <w:t>Štand do 3 m²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D03E9">
        <w:rPr>
          <w:rFonts w:ascii="Times New Roman" w:hAnsi="Times New Roman" w:cs="Times New Roman"/>
          <w:sz w:val="24"/>
          <w:szCs w:val="24"/>
        </w:rPr>
        <w:t xml:space="preserve">1 (jedan) komad,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0B4800">
        <w:rPr>
          <w:rFonts w:ascii="Times New Roman" w:hAnsi="Times New Roman" w:cs="Times New Roman"/>
          <w:i/>
          <w:iCs/>
          <w:sz w:val="24"/>
          <w:szCs w:val="24"/>
        </w:rPr>
        <w:t>Plaža Dubrovnik, k.č. 1848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0EA331FD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Samoopskrbno poljoprivredno gospodarstvo – Nediljko Rogić.</w:t>
      </w:r>
      <w:r w:rsidR="007D10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F3FAC" w14:textId="77777777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0DB66FFE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zaprimljena je jedna ponuda, ponuditelja Samoopskrbno poljoprivre</w:t>
      </w:r>
      <w:r w:rsidR="005D03E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no gospodarstvo – Nediljko Rogić.</w:t>
      </w:r>
    </w:p>
    <w:p w14:paraId="5E7AB250" w14:textId="4645D2D6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 zaprimljena pravovremeno.</w:t>
      </w:r>
    </w:p>
    <w:p w14:paraId="1B04BFCC" w14:textId="4B120D6A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je ponudio cijenu od </w:t>
      </w:r>
      <w:r w:rsidR="000B4800">
        <w:rPr>
          <w:rFonts w:ascii="Times New Roman" w:hAnsi="Times New Roman" w:cs="Times New Roman"/>
          <w:sz w:val="24"/>
          <w:szCs w:val="24"/>
        </w:rPr>
        <w:t>1.010</w:t>
      </w:r>
      <w:r>
        <w:rPr>
          <w:rFonts w:ascii="Times New Roman" w:hAnsi="Times New Roman" w:cs="Times New Roman"/>
          <w:sz w:val="24"/>
          <w:szCs w:val="24"/>
        </w:rPr>
        <w:t>,00 eura po sredstvu, što je više od minimalno propisane naknade Javnim natječajem.</w:t>
      </w:r>
    </w:p>
    <w:p w14:paraId="3728F9A0" w14:textId="7B579806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se da ponuda udovoljava uvjetima iz Javnog natječaja, te se ponuda, odnosno ponuditelj odabire kao najpovoljniji.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127213"/>
    <w:rsid w:val="0020491D"/>
    <w:rsid w:val="00403A2E"/>
    <w:rsid w:val="00410A2E"/>
    <w:rsid w:val="00511B06"/>
    <w:rsid w:val="005D03E9"/>
    <w:rsid w:val="005F0661"/>
    <w:rsid w:val="007001AE"/>
    <w:rsid w:val="007D10CD"/>
    <w:rsid w:val="008E0FF6"/>
    <w:rsid w:val="00964650"/>
    <w:rsid w:val="00CD2FFD"/>
    <w:rsid w:val="00EC0EC4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2026-05-13T09:49:00Z</dcterms:created>
  <dcterms:modified xsi:type="dcterms:W3CDTF">2026-05-22T07:18:00Z</dcterms:modified>
</cp:coreProperties>
</file>